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12" w:space="1" w:color="000000"/>
        </w:pBdr>
        <w:rPr/>
      </w:pPr>
      <w:r>
        <w:rPr/>
        <mc:AlternateContent>
          <mc:Choice Requires="wps">
            <w:drawing>
              <wp:anchor behindDoc="0" distT="0" distB="0" distL="113665" distR="113665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4394200" cy="1029335"/>
                <wp:effectExtent l="9525" t="9525" r="6985" b="9525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3440" cy="102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rPr>
                                <w:rFonts w:ascii="Tahoma" w:hAnsi="Tahoma" w:cs="Tahoma"/>
                                <w:b/>
                                <w:b/>
                                <w:color w:val="au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ahoma" w:ascii="Tahoma" w:hAnsi="Tahoma"/>
                                <w:b/>
                                <w:color w:val="auto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Rahmeninhalt"/>
                              <w:rPr>
                                <w:rFonts w:ascii="Tahoma" w:hAnsi="Tahoma" w:cs="Tahoma"/>
                                <w:b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ahoma" w:ascii="Tahoma" w:hAnsi="Tahoma"/>
                                <w:b/>
                                <w:color w:val="auto"/>
                                <w:sz w:val="36"/>
                                <w:szCs w:val="36"/>
                              </w:rPr>
                              <w:t>Schulzentrum</w:t>
                            </w:r>
                            <w:r>
                              <w:rPr>
                                <w:rFonts w:cs="Tahoma" w:ascii="Tahoma" w:hAnsi="Tahoma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Tahoma" w:ascii="Tahoma" w:hAnsi="Tahoma"/>
                                <w:b/>
                                <w:color w:val="auto"/>
                                <w:sz w:val="36"/>
                                <w:szCs w:val="36"/>
                              </w:rPr>
                              <w:t>Paul-Friedrich-Scheel</w:t>
                            </w:r>
                            <w:r>
                              <w:rPr>
                                <w:rFonts w:cs="Tahoma" w:ascii="Tahoma" w:hAnsi="Tahoma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pStyle w:val="Rahmeninhalt"/>
                              <w:jc w:val="center"/>
                              <w:rPr>
                                <w:rFonts w:ascii="Tahoma" w:hAnsi="Tahoma" w:cs="Tahoma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 w:ascii="Tahoma" w:hAnsi="Tahoma"/>
                                <w:b/>
                                <w:color w:val="auto"/>
                                <w:sz w:val="20"/>
                                <w:szCs w:val="20"/>
                              </w:rPr>
                              <w:t>Förderzentrum für Körperbehinderte und Grundschule</w:t>
                            </w:r>
                          </w:p>
                          <w:p>
                            <w:pPr>
                              <w:pStyle w:val="Rahmeninhalt"/>
                              <w:pBdr>
                                <w:bottom w:val="single" w:sz="12" w:space="19" w:color="000000"/>
                              </w:pBdr>
                              <w:jc w:val="center"/>
                              <w:rPr>
                                <w:rFonts w:ascii="Tahoma" w:hAnsi="Tahoma" w:cs="Tahoma"/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 w:ascii="Tahoma" w:hAnsi="Tahoma"/>
                                <w:b/>
                                <w:color w:val="auto"/>
                                <w:sz w:val="20"/>
                                <w:szCs w:val="20"/>
                              </w:rPr>
                              <w:t>- in Trägerschaft der Hansestadt Rostock -</w:t>
                            </w:r>
                          </w:p>
                          <w:p>
                            <w:pPr>
                              <w:pStyle w:val="Rahmeninha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t" style="position:absolute;margin-left:0pt;margin-top:-27pt;width:345.9pt;height:80.95pt">
                <w10:wrap type="square"/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Rahmeninhalt"/>
                        <w:rPr>
                          <w:rFonts w:ascii="Tahoma" w:hAnsi="Tahoma" w:cs="Tahoma"/>
                          <w:b/>
                          <w:b/>
                          <w:color w:val="auto"/>
                          <w:sz w:val="36"/>
                          <w:szCs w:val="36"/>
                        </w:rPr>
                      </w:pPr>
                      <w:r>
                        <w:rPr>
                          <w:rFonts w:cs="Tahoma" w:ascii="Tahoma" w:hAnsi="Tahoma"/>
                          <w:b/>
                          <w:color w:val="auto"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Rahmeninhalt"/>
                        <w:rPr>
                          <w:rFonts w:ascii="Tahoma" w:hAnsi="Tahoma" w:cs="Tahoma"/>
                          <w:b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cs="Tahoma" w:ascii="Tahoma" w:hAnsi="Tahoma"/>
                          <w:b/>
                          <w:color w:val="auto"/>
                          <w:sz w:val="36"/>
                          <w:szCs w:val="36"/>
                        </w:rPr>
                        <w:t>Schulzentrum</w:t>
                      </w:r>
                      <w:r>
                        <w:rPr>
                          <w:rFonts w:cs="Tahoma" w:ascii="Tahoma" w:hAnsi="Tahoma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Tahoma" w:ascii="Tahoma" w:hAnsi="Tahoma"/>
                          <w:b/>
                          <w:color w:val="auto"/>
                          <w:sz w:val="36"/>
                          <w:szCs w:val="36"/>
                        </w:rPr>
                        <w:t>Paul-Friedrich-Scheel</w:t>
                      </w:r>
                      <w:r>
                        <w:rPr>
                          <w:rFonts w:cs="Tahoma" w:ascii="Tahoma" w:hAnsi="Tahoma"/>
                          <w:b/>
                          <w:color w:val="auto"/>
                          <w:sz w:val="20"/>
                          <w:szCs w:val="20"/>
                        </w:rPr>
                        <w:t xml:space="preserve">     </w:t>
                      </w:r>
                    </w:p>
                    <w:p>
                      <w:pPr>
                        <w:pStyle w:val="Rahmeninhalt"/>
                        <w:jc w:val="center"/>
                        <w:rPr>
                          <w:rFonts w:ascii="Tahoma" w:hAnsi="Tahoma" w:cs="Tahoma"/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Tahoma" w:ascii="Tahoma" w:hAnsi="Tahoma"/>
                          <w:b/>
                          <w:color w:val="auto"/>
                          <w:sz w:val="20"/>
                          <w:szCs w:val="20"/>
                        </w:rPr>
                        <w:t>Förderzentrum für Körperbehinderte und Grundschule</w:t>
                      </w:r>
                    </w:p>
                    <w:p>
                      <w:pPr>
                        <w:pStyle w:val="Rahmeninhalt"/>
                        <w:pBdr>
                          <w:bottom w:val="single" w:sz="12" w:space="19" w:color="000000"/>
                        </w:pBdr>
                        <w:jc w:val="center"/>
                        <w:rPr>
                          <w:rFonts w:ascii="Tahoma" w:hAnsi="Tahoma" w:cs="Tahoma"/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Tahoma" w:ascii="Tahoma" w:hAnsi="Tahoma"/>
                          <w:b/>
                          <w:color w:val="auto"/>
                          <w:sz w:val="20"/>
                          <w:szCs w:val="20"/>
                        </w:rPr>
                        <w:t>- in Trägerschaft der Hansestadt Rostock -</w:t>
                      </w:r>
                    </w:p>
                    <w:p>
                      <w:pPr>
                        <w:pStyle w:val="Rahmeninha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33350" distR="114300" simplePos="0" locked="0" layoutInCell="1" allowOverlap="1" relativeHeight="3">
            <wp:simplePos x="0" y="0"/>
            <wp:positionH relativeFrom="column">
              <wp:posOffset>4512310</wp:posOffset>
            </wp:positionH>
            <wp:positionV relativeFrom="paragraph">
              <wp:posOffset>-457200</wp:posOffset>
            </wp:positionV>
            <wp:extent cx="1662430" cy="914400"/>
            <wp:effectExtent l="0" t="0" r="0" b="0"/>
            <wp:wrapTight wrapText="bothSides">
              <wp:wrapPolygon edited="0">
                <wp:start x="-264" y="0"/>
                <wp:lineTo x="-264" y="21128"/>
                <wp:lineTo x="21531" y="21128"/>
                <wp:lineTo x="21531" y="0"/>
                <wp:lineTo x="-264" y="0"/>
              </wp:wrapPolygon>
            </wp:wrapTight>
            <wp:docPr id="3" name="Bild 3" descr="SchulzentrumlogoS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SchulzentrumlogoSW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pBdr>
          <w:bottom w:val="single" w:sz="12" w:space="1" w:color="000000"/>
        </w:pBdr>
        <w:rPr/>
      </w:pPr>
      <w:r>
        <w:rPr/>
        <w:tab/>
        <w:tab/>
        <w:tab/>
        <w:tab/>
        <w:tab/>
        <w:tab/>
        <w:tab/>
        <w:tab/>
        <w:tab/>
        <w:tab/>
      </w:r>
    </w:p>
    <w:p>
      <w:pPr>
        <w:pStyle w:val="Normal"/>
        <w:pBdr>
          <w:bottom w:val="single" w:sz="12" w:space="1" w:color="000000"/>
        </w:pBdr>
        <w:rPr/>
      </w:pPr>
      <w:r>
        <w:rP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Semmelweisstr. 3 • 18059 Rostock</w:t>
        <w:tab/>
      </w:r>
    </w:p>
    <w:p>
      <w:pPr>
        <w:pStyle w:val="Kopfzeile"/>
        <w:tabs>
          <w:tab w:val="left" w:pos="708" w:leader="none"/>
          <w:tab w:val="center" w:pos="4536" w:leader="none"/>
          <w:tab w:val="right" w:pos="9072" w:leader="none"/>
        </w:tabs>
        <w:ind w:left="-561" w:right="-743" w:firstLine="561"/>
        <w:rPr>
          <w:rFonts w:ascii="Arial" w:hAnsi="Arial" w:cs="Arial"/>
          <w:sz w:val="22"/>
          <w:szCs w:val="22"/>
        </w:rPr>
      </w:pPr>
      <w:r>
        <w:rPr>
          <w:rFonts w:eastAsia="Wingdings 2" w:cs="Wingdings 2" w:ascii="Wingdings 2" w:hAnsi="Wingdings 2"/>
          <w:sz w:val="22"/>
          <w:szCs w:val="22"/>
        </w:rPr>
        <w:t></w:t>
      </w:r>
      <w:r>
        <w:rPr>
          <w:rFonts w:cs="Arial" w:ascii="Arial" w:hAnsi="Arial"/>
          <w:sz w:val="22"/>
          <w:szCs w:val="22"/>
        </w:rPr>
        <w:tab/>
      </w:r>
      <w:r>
        <w:rPr>
          <w:rStyle w:val="Strong"/>
          <w:rFonts w:cs="Arial" w:ascii="Arial" w:hAnsi="Arial"/>
          <w:sz w:val="22"/>
          <w:szCs w:val="22"/>
        </w:rPr>
        <w:t xml:space="preserve">0381 38141680 </w:t>
      </w:r>
      <w:r>
        <w:rPr>
          <w:rFonts w:cs="Arial" w:ascii="Arial" w:hAnsi="Arial"/>
          <w:sz w:val="22"/>
          <w:szCs w:val="22"/>
        </w:rPr>
        <w:t xml:space="preserve">                                                       </w:t>
      </w:r>
      <w:r>
        <w:rPr>
          <w:rFonts w:eastAsia="Wingdings 2" w:cs="Wingdings 2" w:ascii="Wingdings 2" w:hAnsi="Wingdings 2"/>
          <w:sz w:val="22"/>
          <w:szCs w:val="22"/>
        </w:rPr>
        <w:t></w:t>
      </w:r>
      <w:r>
        <w:rPr>
          <w:rFonts w:cs="Arial" w:ascii="Arial" w:hAnsi="Arial"/>
          <w:sz w:val="22"/>
          <w:szCs w:val="22"/>
        </w:rPr>
        <w:t xml:space="preserve">        </w:t>
      </w:r>
      <w:r>
        <w:rPr>
          <w:rStyle w:val="Strong"/>
          <w:rFonts w:cs="Arial" w:ascii="Arial" w:hAnsi="Arial"/>
          <w:sz w:val="22"/>
          <w:szCs w:val="22"/>
        </w:rPr>
        <w:t>0381 38141683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eastAsia="Wingdings" w:cs="Wingdings" w:ascii="Wingdings" w:hAnsi="Wingdings"/>
          <w:sz w:val="22"/>
          <w:szCs w:val="22"/>
          <w:lang w:val="en-GB"/>
        </w:rPr>
        <w:t></w:t>
      </w:r>
      <w:r>
        <w:rPr>
          <w:rFonts w:cs="Arial" w:ascii="Arial" w:hAnsi="Arial"/>
          <w:sz w:val="22"/>
          <w:szCs w:val="22"/>
        </w:rPr>
        <w:tab/>
        <w:t>www.scheel-schule.de</w:t>
        <w:tab/>
        <w:tab/>
        <w:tab/>
        <w:tab/>
      </w:r>
      <w:r>
        <w:rPr>
          <w:rFonts w:eastAsia="Wingdings" w:cs="Wingdings" w:ascii="Wingdings" w:hAnsi="Wingdings"/>
          <w:sz w:val="22"/>
          <w:szCs w:val="22"/>
        </w:rPr>
        <w:t></w:t>
      </w:r>
      <w:r>
        <w:rPr>
          <w:rFonts w:cs="Arial" w:ascii="Arial" w:hAnsi="Arial"/>
          <w:sz w:val="22"/>
          <w:szCs w:val="22"/>
        </w:rPr>
        <w:t xml:space="preserve">       </w:t>
      </w:r>
      <w:r>
        <w:rPr>
          <w:rStyle w:val="Strong"/>
          <w:rFonts w:cs="Arial" w:ascii="Arial" w:hAnsi="Arial"/>
          <w:sz w:val="22"/>
          <w:szCs w:val="22"/>
        </w:rPr>
        <w:t>FS-Scheel@rostock.de</w:t>
      </w:r>
    </w:p>
    <w:p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Rostock, 29</w:t>
      </w:r>
      <w:bookmarkStart w:id="0" w:name="_GoBack"/>
      <w:bookmarkEnd w:id="0"/>
      <w:r>
        <w:rPr>
          <w:rFonts w:cs="Arial" w:ascii="Arial" w:hAnsi="Arial"/>
          <w:sz w:val="20"/>
          <w:szCs w:val="20"/>
        </w:rPr>
        <w:t>.08.2021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Schulkonferenz am 25.08.2021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2124" w:hanging="21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Anwesende:   </w:t>
        <w:tab/>
      </w:r>
      <w:r>
        <w:rPr>
          <w:i/>
          <w:sz w:val="22"/>
          <w:szCs w:val="22"/>
        </w:rPr>
        <w:t xml:space="preserve">Frau Kreuseler (Vorsitzende der Schulkonferenz), Frau Hentzschel (Schulleiterin),  Frau Clasen (Mitglied, upf) Frau Reincke  (beratendes Mitglied, Lehrerin), Fr. Gültzow und Hr. Behrens (Elternvertretung), Samira Schwanbeck Klasse 9B1 (Schülervertretung)  </w:t>
      </w:r>
    </w:p>
    <w:p>
      <w:pPr>
        <w:pStyle w:val="Normal"/>
        <w:ind w:left="2124" w:hanging="2124"/>
        <w:rPr/>
      </w:pPr>
      <w:r>
        <w:rPr>
          <w:i/>
          <w:sz w:val="22"/>
          <w:szCs w:val="22"/>
        </w:rPr>
        <w:t xml:space="preserve"> </w:t>
      </w:r>
      <w:r>
        <w:rPr/>
        <w:tab/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Tagesordnung: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 Informationen zum Start ins neue Schuljahr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>- Einschulungsfest (31.08.2021)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>- 283 Schüler sind jetzt an der Schule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>- in der Schule sind alle Stellen besetzt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>- Ganztagsangebote, Wahlpflichtunterricht und Förderunterricht laufen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jetzt regulär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>- die ersten 4 Wochen gelten als „Anschlusswochen“, Noten sollen noch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nicht gegeben werden, VERA-Arbeiten finden in den Klassenstufen 4, 7 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und 9 statt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>- im Moment übernehmen 7 StudentInnen Nachhilfe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  <w:t>- der Schulhund „Roy“ hat nun seine Arbeit aufgenommen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Schuljahresarbeitsplan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- die nächsten Termine:</w:t>
        <w:tab/>
        <w:t>= Elterninformationsabend (22.09.2021)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= Praktika in den 10. und 9. Klassen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 xml:space="preserve">= Betriebcasting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= Elternaktionstag (18.09.2021)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= Schuluntersuchungen erst ab 6.09.2021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 Informationen zu den Bauvorhaben (Spielplatz)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- Spielplatzarbeiten haben begonnen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- im Moment wird auf die Spielgeräte gewartet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- auf dem Sportplatz soll nach Abstimmung eine Tischtennisplatte von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den Spendengeldern (Spendenlauf) angeschafft werden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- die Schüler wünschen sich auf dem Sportpausenplatz einen Mülleimer,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der inzwischen beim Amt beantragt wurde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- Elternvertreter haben Termine wahrgenommen, um beim Behinderten-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verband den Zustand und die Mängel im Grundschulcontainer anzuzei-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gen und das fehlende WLAN (nächste Woche findet ein Gespräch mit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dem Schulverwaltungsamt statt)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- Aufstellung eines Containers als Aufbewahrung für die Spielgeräte</w:t>
      </w:r>
    </w:p>
    <w:p>
      <w:pPr>
        <w:pStyle w:val="Normal"/>
        <w:ind w:left="708" w:hang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durch den Förderverein gesponsert – dieser soll durch Künstler dem-</w:t>
      </w:r>
    </w:p>
    <w:p>
      <w:pPr>
        <w:pStyle w:val="Normal"/>
        <w:ind w:left="708" w:hang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nächst bemalt werden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4. Elternaktionstag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 xml:space="preserve">- Projekte sind vorbereitet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- Elternbriefe werden in der nächsten Woche verteilt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 Aktuelles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----</w:t>
      </w:r>
    </w:p>
    <w:p>
      <w:pPr>
        <w:pStyle w:val="Normal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ind w:left="708" w:hanging="0"/>
        <w:rPr>
          <w:b/>
          <w:b/>
        </w:rPr>
      </w:pPr>
      <w:r>
        <w:rPr>
          <w:b/>
        </w:rPr>
        <w:t>Termine der Schulkonferenz im Schuljahr 2021/22:</w:t>
      </w:r>
    </w:p>
    <w:p>
      <w:pPr>
        <w:pStyle w:val="Normal"/>
        <w:ind w:left="765" w:hanging="0"/>
        <w:rPr>
          <w:b/>
          <w:b/>
          <w:color w:val="FF0000"/>
        </w:rPr>
      </w:pPr>
      <w:r>
        <w:rPr>
          <w:b/>
          <w:color w:val="FF0000"/>
        </w:rPr>
        <w:t xml:space="preserve">        </w:t>
      </w:r>
      <w:r>
        <w:rPr>
          <w:b/>
          <w:color w:val="FF0000"/>
        </w:rPr>
        <w:t>24.11.2021, 23.03.2022 und 18.05.2022</w:t>
        <w:tab/>
        <w:t xml:space="preserve">  </w:t>
        <w:tab/>
        <w:t>18.00 Uhr</w:t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Wingdings 2">
    <w:charset w:val="02"/>
    <w:family w:val="roman"/>
    <w:pitch w:val="variable"/>
  </w:font>
  <w:font w:name="Wing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60a6"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de-DE" w:val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Internetverknüpfung"/>
    <w:rsid w:val="001d60a6"/>
    <w:rPr>
      <w:color w:val="0000FF"/>
      <w:u w:val="single"/>
    </w:rPr>
  </w:style>
  <w:style w:type="character" w:styleId="KopfzeileZchn" w:customStyle="1">
    <w:name w:val="Kopfzeile Zchn"/>
    <w:basedOn w:val="DefaultParagraphFont"/>
    <w:link w:val="Kopfzeile"/>
    <w:qFormat/>
    <w:rsid w:val="001d60a6"/>
    <w:rPr>
      <w:rFonts w:ascii="Times New Roman" w:hAnsi="Times New Roman" w:eastAsia="Times New Roman" w:cs="Times New Roman"/>
      <w:sz w:val="20"/>
      <w:szCs w:val="20"/>
      <w:lang w:eastAsia="de-DE"/>
    </w:rPr>
  </w:style>
  <w:style w:type="character" w:styleId="Strong">
    <w:name w:val="Strong"/>
    <w:basedOn w:val="DefaultParagraphFont"/>
    <w:uiPriority w:val="22"/>
    <w:qFormat/>
    <w:rsid w:val="00156743"/>
    <w:rPr>
      <w:b/>
      <w:bCs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rFonts w:eastAsia="Times New Roman" w:cs="Times New Roman"/>
      <w:b w:val="false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Times New Roman" w:cs="Times New Roman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eastAsia="Times New Roman" w:cs="Times New Roman"/>
    </w:rPr>
  </w:style>
  <w:style w:type="character" w:styleId="ListLabel22">
    <w:name w:val="ListLabel 22"/>
    <w:qFormat/>
    <w:rPr>
      <w:rFonts w:eastAsia="Times New Roman" w:cs="Times New Roman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eastAsia="Times New Roman" w:cs="Times New Roman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eastAsia="Times New Roman" w:cs="Times New Roman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eastAsia="Times New Roman" w:cs="Times New Roman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eastAsia="Times New Roman" w:cs="Times New Roman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eastAsia="Times New Roman" w:cs="Times New Roman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eastAsia="Times New Roman" w:cs="Times New Roman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eastAsia="Times New Roman" w:cs="Times New Roman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eastAsia="Times New Roman" w:cs="Times New Roman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eastAsia="Times New Roman" w:cs="Times New Roman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eastAsia="Times New Roman" w:cs="Times New Roman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eastAsia="Times New Roman" w:cs="Times New Roman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eastAsia="Times New Roman" w:cs="Times New Roman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eastAsia="Times New Roman" w:cs="Times New Roman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Courier New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Kopfzeile">
    <w:name w:val="Header"/>
    <w:basedOn w:val="Normal"/>
    <w:link w:val="KopfzeileZchn"/>
    <w:rsid w:val="001d60a6"/>
    <w:pPr>
      <w:tabs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d60a6"/>
    <w:pPr>
      <w:spacing w:before="0" w:after="0"/>
      <w:ind w:left="720" w:hanging="0"/>
      <w:contextualSpacing/>
    </w:pPr>
    <w:rPr/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4DDD3-CFA5-4215-9229-546084F6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LibreOffice/6.0.6.2$Windows_X86_64 LibreOffice_project/0c292870b25a325b5ed35f6b45599d2ea4458e77</Application>
  <Pages>3</Pages>
  <Words>295</Words>
  <Characters>1948</Characters>
  <CharactersWithSpaces>2413</CharactersWithSpaces>
  <Paragraphs>50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2021-08-28T17:31:00Z</dcterms:created>
  <dc:creator>Reni</dc:creator>
  <dc:description/>
  <dc:language>de-DE</dc:language>
  <cp:lastModifiedBy>Dell</cp:lastModifiedBy>
  <dcterms:modified xsi:type="dcterms:W3CDTF">2021-08-29T07:09:00Z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